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ED" w:rsidRDefault="00B157ED" w:rsidP="00B157ED">
      <w:pPr>
        <w:ind w:firstLine="698"/>
        <w:jc w:val="right"/>
      </w:pPr>
      <w:bookmarkStart w:id="0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07 июня 2018 г. N 321н</w:t>
      </w:r>
    </w:p>
    <w:bookmarkEnd w:id="0"/>
    <w:p w:rsidR="00B157ED" w:rsidRDefault="00B157ED" w:rsidP="00B157ED"/>
    <w:p w:rsidR="00B157ED" w:rsidRDefault="00B157ED" w:rsidP="00B157ED">
      <w:pPr>
        <w:pStyle w:val="1"/>
      </w:pPr>
      <w:r>
        <w:t>Перечень медицинских противопоказаний для санаторно-курортного лечения</w:t>
      </w:r>
    </w:p>
    <w:p w:rsidR="00B157ED" w:rsidRDefault="00B157ED" w:rsidP="00B157ED"/>
    <w:p w:rsidR="00B157ED" w:rsidRDefault="00B157ED" w:rsidP="00B157ED">
      <w:bookmarkStart w:id="1" w:name="sub_3001"/>
      <w:r>
        <w:t xml:space="preserve">1. Заболевания в острой и </w:t>
      </w:r>
      <w:proofErr w:type="spellStart"/>
      <w:r>
        <w:t>подострой</w:t>
      </w:r>
      <w:proofErr w:type="spellEnd"/>
      <w:r>
        <w:t xml:space="preserve"> стадии, в том числе острые инфекционные заболевания до окончания периода изоляции.</w:t>
      </w:r>
    </w:p>
    <w:p w:rsidR="00B157ED" w:rsidRDefault="00B157ED" w:rsidP="00B157ED">
      <w:bookmarkStart w:id="2" w:name="sub_3002"/>
      <w:bookmarkEnd w:id="1"/>
      <w:r>
        <w:t>2. Заболевания, передающиеся половым путем.</w:t>
      </w:r>
    </w:p>
    <w:p w:rsidR="00B157ED" w:rsidRDefault="00B157ED" w:rsidP="00B157ED">
      <w:bookmarkStart w:id="3" w:name="sub_3003"/>
      <w:bookmarkEnd w:id="2"/>
      <w:r>
        <w:t>3. Хронические заболевания в стадии обострения.</w:t>
      </w:r>
    </w:p>
    <w:p w:rsidR="00B157ED" w:rsidRDefault="00B157ED" w:rsidP="00B157ED">
      <w:bookmarkStart w:id="4" w:name="sub_3004"/>
      <w:bookmarkEnd w:id="3"/>
      <w:r>
        <w:t xml:space="preserve">4. </w:t>
      </w:r>
      <w:proofErr w:type="spellStart"/>
      <w:r>
        <w:t>Бактерионосительство</w:t>
      </w:r>
      <w:proofErr w:type="spellEnd"/>
      <w:r>
        <w:t xml:space="preserve"> инфекционных заболеваний.</w:t>
      </w:r>
    </w:p>
    <w:p w:rsidR="00B157ED" w:rsidRDefault="00B157ED" w:rsidP="00B157ED">
      <w:bookmarkStart w:id="5" w:name="sub_3005"/>
      <w:bookmarkEnd w:id="4"/>
      <w:r>
        <w:t>5. Заразные болезни глаз и кожи.</w:t>
      </w:r>
    </w:p>
    <w:p w:rsidR="00B157ED" w:rsidRDefault="00B157ED" w:rsidP="00B157ED">
      <w:bookmarkStart w:id="6" w:name="sub_3006"/>
      <w:bookmarkEnd w:id="5"/>
      <w:r>
        <w:t>6. Паразитарные заболевания.</w:t>
      </w:r>
    </w:p>
    <w:p w:rsidR="00B157ED" w:rsidRDefault="00B157ED" w:rsidP="00B157ED">
      <w:bookmarkStart w:id="7" w:name="sub_3007"/>
      <w:bookmarkEnd w:id="6"/>
      <w:r>
        <w:t xml:space="preserve">7. Заболевания, сопровождающиеся стойким болевым синдромом, требующим постоянного приема наркотических средств и психотропных веществ, включенных в </w:t>
      </w:r>
      <w:hyperlink r:id="rId4" w:history="1">
        <w:r>
          <w:rPr>
            <w:rStyle w:val="a4"/>
          </w:rPr>
          <w:t>списки I</w:t>
        </w:r>
      </w:hyperlink>
      <w:r>
        <w:t xml:space="preserve"> и </w:t>
      </w:r>
      <w:hyperlink r:id="rId5" w:history="1">
        <w:r>
          <w:rPr>
            <w:rStyle w:val="a4"/>
          </w:rPr>
          <w:t>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  <w:hyperlink w:anchor="sub_3111" w:history="1">
        <w:r>
          <w:rPr>
            <w:rStyle w:val="a4"/>
            <w:vertAlign w:val="superscript"/>
          </w:rPr>
          <w:t>1</w:t>
        </w:r>
      </w:hyperlink>
      <w:r>
        <w:t>, зарегистрированных в качестве лекарственных препаратов.</w:t>
      </w:r>
    </w:p>
    <w:p w:rsidR="00B157ED" w:rsidRDefault="00B157ED" w:rsidP="00B157ED">
      <w:bookmarkStart w:id="8" w:name="sub_3008"/>
      <w:bookmarkEnd w:id="7"/>
      <w:r>
        <w:t>8. Туберкулез любой локализации в активной стадии (для санаторно-курортных организаций нетуберкулезного профиля).</w:t>
      </w:r>
    </w:p>
    <w:p w:rsidR="00B157ED" w:rsidRDefault="00B157ED" w:rsidP="00B157ED">
      <w:bookmarkStart w:id="9" w:name="sub_3009"/>
      <w:bookmarkEnd w:id="8"/>
      <w:r>
        <w:t xml:space="preserve">9. Новообразования </w:t>
      </w:r>
      <w:proofErr w:type="spellStart"/>
      <w:r>
        <w:t>неуточненного</w:t>
      </w:r>
      <w:proofErr w:type="spellEnd"/>
      <w:r>
        <w:t xml:space="preserve">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B157ED" w:rsidRDefault="00B157ED" w:rsidP="00B157ED">
      <w:bookmarkStart w:id="10" w:name="sub_3010"/>
      <w:bookmarkEnd w:id="9"/>
      <w:r>
        <w:t>10. Злокачественные новообразования, требующие противоопухолевого лечения, в том числе проведения химиотерапии.</w:t>
      </w:r>
    </w:p>
    <w:p w:rsidR="00B157ED" w:rsidRDefault="00B157ED" w:rsidP="00B157ED">
      <w:bookmarkStart w:id="11" w:name="sub_3011"/>
      <w:bookmarkEnd w:id="10"/>
      <w:r>
        <w:t>11. Эпилепсия с текущими приступами, в том числе резистентная к проводимому лечению.</w:t>
      </w:r>
    </w:p>
    <w:p w:rsidR="00B157ED" w:rsidRDefault="00B157ED" w:rsidP="00B157ED">
      <w:bookmarkStart w:id="12" w:name="sub_3012"/>
      <w:bookmarkEnd w:id="11"/>
      <w:r>
        <w:t>12. Эпилепсия с ремиссией менее 6 месяцев (для санаторно-курортных организаций не психоневрологического профиля).</w:t>
      </w:r>
    </w:p>
    <w:p w:rsidR="00B157ED" w:rsidRDefault="00B157ED" w:rsidP="00B157ED">
      <w:bookmarkStart w:id="13" w:name="sub_3013"/>
      <w:bookmarkEnd w:id="12"/>
      <w:r>
        <w:t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B157ED" w:rsidRDefault="00B157ED" w:rsidP="00B157ED">
      <w:bookmarkStart w:id="14" w:name="sub_3014"/>
      <w:bookmarkEnd w:id="13"/>
      <w:r>
        <w:t xml:space="preserve">14. Психические расстройства и расстройства поведения, вызванные употреблением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B157ED" w:rsidRDefault="00B157ED" w:rsidP="00B157ED">
      <w:bookmarkStart w:id="15" w:name="sub_3015"/>
      <w:bookmarkEnd w:id="14"/>
      <w:r>
        <w:t>15. Кахексия любого происхождения.</w:t>
      </w:r>
    </w:p>
    <w:p w:rsidR="00B157ED" w:rsidRDefault="00B157ED" w:rsidP="00B157ED">
      <w:bookmarkStart w:id="16" w:name="sub_3016"/>
      <w:bookmarkEnd w:id="15"/>
      <w:r>
        <w:t>16. Неизлечимые прогрессирующие заболевания и состояния, требующие оказания паллиативной медицинской помощи.</w:t>
      </w:r>
    </w:p>
    <w:bookmarkEnd w:id="16"/>
    <w:p w:rsidR="00B157ED" w:rsidRDefault="00B157ED" w:rsidP="00B157ED"/>
    <w:p w:rsidR="00B157ED" w:rsidRDefault="00B157ED" w:rsidP="00B157ED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93410" w:rsidRDefault="00D93410"/>
    <w:sectPr w:rsidR="00D93410" w:rsidSect="00D9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7ED"/>
    <w:rsid w:val="00B157ED"/>
    <w:rsid w:val="00D9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57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7E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157E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157ED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157E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12012176&amp;sub=222" TargetMode="External"/><Relationship Id="rId4" Type="http://schemas.openxmlformats.org/officeDocument/2006/relationships/hyperlink" Target="http://internet.garant.ru/document?id=12012176&amp;sub=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Hewlett-Packard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Комиссия</cp:lastModifiedBy>
  <cp:revision>1</cp:revision>
  <dcterms:created xsi:type="dcterms:W3CDTF">2019-10-28T06:19:00Z</dcterms:created>
  <dcterms:modified xsi:type="dcterms:W3CDTF">2019-10-28T06:19:00Z</dcterms:modified>
</cp:coreProperties>
</file>